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9" w:rsidRPr="00EF50EF" w:rsidRDefault="00B457C9" w:rsidP="00B457C9">
      <w:pPr>
        <w:tabs>
          <w:tab w:val="left" w:pos="425"/>
        </w:tabs>
        <w:adjustRightInd w:val="0"/>
        <w:snapToGrid w:val="0"/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EF50EF">
        <w:rPr>
          <w:rFonts w:ascii="Times New Roman" w:hAnsi="Times New Roman"/>
          <w:b/>
          <w:sz w:val="26"/>
          <w:szCs w:val="26"/>
        </w:rPr>
        <w:t xml:space="preserve">III.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cáo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:rsidR="00B457C9" w:rsidRPr="00EF50EF" w:rsidRDefault="00B457C9" w:rsidP="00B457C9">
      <w:pPr>
        <w:shd w:val="clear" w:color="auto" w:fill="FFFFFF"/>
        <w:tabs>
          <w:tab w:val="left" w:pos="425"/>
        </w:tabs>
        <w:adjustRightInd w:val="0"/>
        <w:snapToGri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EF50EF">
        <w:rPr>
          <w:rFonts w:ascii="Times New Roman" w:hAnsi="Times New Roman"/>
          <w:sz w:val="26"/>
          <w:szCs w:val="26"/>
        </w:rPr>
        <w:t>Về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nguyên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tắc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báo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học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đảm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bảo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bố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cục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r w:rsidRPr="004738C8">
        <w:rPr>
          <w:rFonts w:ascii="Times New Roman" w:hAnsi="Times New Roman"/>
          <w:sz w:val="26"/>
          <w:szCs w:val="26"/>
          <w:highlight w:val="yellow"/>
        </w:rPr>
        <w:t>IMRAD (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viết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tắt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lần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lượt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của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: 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>I</w:t>
      </w:r>
      <w:r w:rsidRPr="004738C8">
        <w:rPr>
          <w:rFonts w:ascii="Times New Roman" w:hAnsi="Times New Roman"/>
          <w:sz w:val="26"/>
          <w:szCs w:val="26"/>
          <w:highlight w:val="yellow"/>
        </w:rPr>
        <w:t xml:space="preserve">ntroduction, 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>M</w:t>
      </w:r>
      <w:r w:rsidRPr="004738C8">
        <w:rPr>
          <w:rFonts w:ascii="Times New Roman" w:hAnsi="Times New Roman"/>
          <w:sz w:val="26"/>
          <w:szCs w:val="26"/>
          <w:highlight w:val="yellow"/>
        </w:rPr>
        <w:t xml:space="preserve">ethodology, 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>R</w:t>
      </w:r>
      <w:r w:rsidRPr="004738C8">
        <w:rPr>
          <w:rFonts w:ascii="Times New Roman" w:hAnsi="Times New Roman"/>
          <w:sz w:val="26"/>
          <w:szCs w:val="26"/>
          <w:highlight w:val="yellow"/>
        </w:rPr>
        <w:t xml:space="preserve">esults, 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>A</w:t>
      </w:r>
      <w:r w:rsidRPr="004738C8">
        <w:rPr>
          <w:rFonts w:ascii="Times New Roman" w:hAnsi="Times New Roman"/>
          <w:sz w:val="26"/>
          <w:szCs w:val="26"/>
          <w:highlight w:val="yellow"/>
        </w:rPr>
        <w:t xml:space="preserve">nd 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>D</w:t>
      </w:r>
      <w:r w:rsidRPr="004738C8">
        <w:rPr>
          <w:rFonts w:ascii="Times New Roman" w:hAnsi="Times New Roman"/>
          <w:sz w:val="26"/>
          <w:szCs w:val="26"/>
          <w:highlight w:val="yellow"/>
        </w:rPr>
        <w:t>iscussions)</w:t>
      </w:r>
      <w:r w:rsidRPr="00EF50E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F50EF">
        <w:rPr>
          <w:rFonts w:ascii="Times New Roman" w:hAnsi="Times New Roman"/>
          <w:sz w:val="26"/>
          <w:szCs w:val="26"/>
        </w:rPr>
        <w:t>Bố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cục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này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giới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học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nước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quốc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tế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chấp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nhận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rộng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rãi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vì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nó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phù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hợp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với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dạng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thức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đơn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giản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nhất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lô-gíc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nhất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việc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công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bố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học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F50EF">
        <w:rPr>
          <w:rFonts w:ascii="Times New Roman" w:hAnsi="Times New Roman"/>
          <w:sz w:val="26"/>
          <w:szCs w:val="26"/>
        </w:rPr>
        <w:t>Tùy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lĩnh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vực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phong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giả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đôi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bố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cục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có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đơn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giản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hóa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cụ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hóa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thêm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hoặc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có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những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thay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đổi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trật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tự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hoặc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hiện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ngầm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ẩn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nhưng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đại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báo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học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hiện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yếu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tố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. </w:t>
      </w:r>
    </w:p>
    <w:p w:rsidR="00B457C9" w:rsidRPr="00EF50EF" w:rsidRDefault="00B457C9" w:rsidP="00B457C9">
      <w:pPr>
        <w:shd w:val="clear" w:color="auto" w:fill="FFFFFF"/>
        <w:tabs>
          <w:tab w:val="left" w:pos="425"/>
        </w:tabs>
        <w:adjustRightInd w:val="0"/>
        <w:snapToGri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EF50EF">
        <w:rPr>
          <w:rFonts w:ascii="Times New Roman" w:hAnsi="Times New Roman"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Đặt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(</w:t>
      </w:r>
      <w:r w:rsidRPr="00EF50EF">
        <w:rPr>
          <w:rFonts w:ascii="Times New Roman" w:hAnsi="Times New Roman"/>
          <w:bCs/>
          <w:sz w:val="26"/>
          <w:szCs w:val="26"/>
        </w:rPr>
        <w:t>I</w:t>
      </w:r>
      <w:r w:rsidRPr="00EF50EF">
        <w:rPr>
          <w:rFonts w:ascii="Times New Roman" w:hAnsi="Times New Roman"/>
          <w:sz w:val="26"/>
          <w:szCs w:val="26"/>
        </w:rPr>
        <w:t xml:space="preserve">ntroduction), </w:t>
      </w:r>
      <w:proofErr w:type="spell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xác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định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rõ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nhấn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mạnh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tầm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quan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trọng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nó</w:t>
      </w:r>
      <w:proofErr w:type="spellEnd"/>
      <w:r w:rsidRPr="00EF50EF">
        <w:rPr>
          <w:rFonts w:ascii="Times New Roman" w:hAnsi="Times New Roman"/>
          <w:sz w:val="26"/>
          <w:szCs w:val="26"/>
        </w:rPr>
        <w:t>.</w:t>
      </w:r>
      <w:proofErr w:type="gram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nhắc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lại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ngắn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gọn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tổng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quan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từ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đó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làm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nổi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bật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tính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thiết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sự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tiếp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tục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sz w:val="26"/>
          <w:szCs w:val="26"/>
        </w:rPr>
        <w:t>.</w:t>
      </w:r>
      <w:proofErr w:type="gram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chỉ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rõ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mục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đích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mô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ngắn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gọn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thức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tiến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hành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đạt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mục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đích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>.</w:t>
      </w:r>
      <w:proofErr w:type="gramEnd"/>
    </w:p>
    <w:p w:rsidR="00B457C9" w:rsidRPr="00EF50EF" w:rsidRDefault="00B457C9" w:rsidP="00B457C9">
      <w:pPr>
        <w:shd w:val="clear" w:color="auto" w:fill="FFFFFF"/>
        <w:tabs>
          <w:tab w:val="left" w:pos="425"/>
        </w:tabs>
        <w:adjustRightInd w:val="0"/>
        <w:snapToGri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EF50EF">
        <w:rPr>
          <w:rFonts w:ascii="Times New Roman" w:hAnsi="Times New Roman"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(Methodology), </w:t>
      </w:r>
      <w:proofErr w:type="spell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nêu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rõ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dữ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liệu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thức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thập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dữ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liệu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phương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pháp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thủ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pháp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quy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trình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>...</w:t>
      </w:r>
      <w:proofErr w:type="spellStart"/>
      <w:r w:rsidRPr="00EF50EF">
        <w:rPr>
          <w:rFonts w:ascii="Times New Roman" w:hAnsi="Times New Roman"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nêu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bật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năng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áp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dụng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phương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pháp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sử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dụng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bài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viết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cho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tương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tự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để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chứng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EF50EF">
        <w:rPr>
          <w:rFonts w:ascii="Times New Roman" w:hAnsi="Times New Roman"/>
          <w:sz w:val="26"/>
          <w:szCs w:val="26"/>
        </w:rPr>
        <w:t>tính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hiệu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lực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độ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EF50EF">
        <w:rPr>
          <w:rFonts w:ascii="Times New Roman" w:hAnsi="Times New Roman"/>
          <w:sz w:val="26"/>
          <w:szCs w:val="26"/>
        </w:rPr>
        <w:t>cậy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phương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pháp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>.</w:t>
      </w:r>
    </w:p>
    <w:p w:rsidR="00B457C9" w:rsidRPr="00EF50EF" w:rsidRDefault="00B457C9" w:rsidP="00B457C9">
      <w:pPr>
        <w:shd w:val="clear" w:color="auto" w:fill="FFFFFF"/>
        <w:tabs>
          <w:tab w:val="left" w:pos="425"/>
        </w:tabs>
        <w:adjustRightInd w:val="0"/>
        <w:snapToGrid w:val="0"/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EF50EF">
        <w:rPr>
          <w:rFonts w:ascii="Times New Roman" w:hAnsi="Times New Roman"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báo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học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phải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làm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nổi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bật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Diễn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về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(</w:t>
      </w:r>
      <w:r w:rsidRPr="00EF50EF">
        <w:rPr>
          <w:rFonts w:ascii="Times New Roman" w:hAnsi="Times New Roman"/>
          <w:bCs/>
          <w:sz w:val="26"/>
          <w:szCs w:val="26"/>
        </w:rPr>
        <w:t>R</w:t>
      </w:r>
      <w:r w:rsidRPr="00EF50EF">
        <w:rPr>
          <w:rFonts w:ascii="Times New Roman" w:hAnsi="Times New Roman"/>
          <w:sz w:val="26"/>
          <w:szCs w:val="26"/>
        </w:rPr>
        <w:t xml:space="preserve">esults and </w:t>
      </w:r>
      <w:r w:rsidRPr="00EF50EF">
        <w:rPr>
          <w:rFonts w:ascii="Times New Roman" w:hAnsi="Times New Roman"/>
          <w:bCs/>
          <w:sz w:val="26"/>
          <w:szCs w:val="26"/>
        </w:rPr>
        <w:t>D</w:t>
      </w:r>
      <w:r w:rsidRPr="00EF50EF">
        <w:rPr>
          <w:rFonts w:ascii="Times New Roman" w:hAnsi="Times New Roman"/>
          <w:sz w:val="26"/>
          <w:szCs w:val="26"/>
        </w:rPr>
        <w:t>iscussions</w:t>
      </w:r>
      <w:r w:rsidRPr="00EF50EF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phải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bày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sáng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rõ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hiện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đích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proofErr w:type="gramStart"/>
      <w:r w:rsidRPr="00EF50EF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sơ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đồ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bảng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biểu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...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nổi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bật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thảo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luận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diễn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giải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đạt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bằng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đặt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chúng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bối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cảnh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chung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, so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sánh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giả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khác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rõ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hiệu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giá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trị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lý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luận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hoặc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tiễn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chúng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. </w:t>
      </w:r>
    </w:p>
    <w:p w:rsidR="00B457C9" w:rsidRPr="00EF50EF" w:rsidRDefault="00B457C9" w:rsidP="00B457C9">
      <w:pPr>
        <w:shd w:val="clear" w:color="auto" w:fill="FFFFFF"/>
        <w:tabs>
          <w:tab w:val="left" w:pos="425"/>
        </w:tabs>
        <w:adjustRightInd w:val="0"/>
        <w:snapToGri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proofErr w:type="gramStart"/>
      <w:r w:rsidRPr="00EF50EF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phần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i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i/>
          <w:sz w:val="26"/>
          <w:szCs w:val="26"/>
        </w:rPr>
        <w:t>luận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thâu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tóm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ngắn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gọn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diễn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tiến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ý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tưởng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khoa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luận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bày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phần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Giải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EF50EF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giả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thể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đưa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một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xuất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liên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đến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triển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vọng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vấn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EF50EF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EF50EF">
        <w:rPr>
          <w:rFonts w:ascii="Times New Roman" w:hAnsi="Times New Roman"/>
          <w:bCs/>
          <w:sz w:val="26"/>
          <w:szCs w:val="26"/>
        </w:rPr>
        <w:t xml:space="preserve">    </w:t>
      </w:r>
    </w:p>
    <w:p w:rsidR="00B457C9" w:rsidRPr="00EF50EF" w:rsidRDefault="00B457C9" w:rsidP="00B457C9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4738C8">
        <w:rPr>
          <w:rFonts w:ascii="Times New Roman" w:hAnsi="Times New Roman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có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thể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viết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bằng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tiếng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Việt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hoặc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bằng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các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ngoại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ngư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̃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khác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đang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được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giảng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dạy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va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̀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nghiên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cứu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tại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Trường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Đại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học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Ngoại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ngữ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>-ĐHQGHN.</w:t>
      </w:r>
      <w:proofErr w:type="gram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giới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hạn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trong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khoảng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4738C8">
        <w:rPr>
          <w:rFonts w:ascii="Times New Roman" w:hAnsi="Times New Roman"/>
          <w:b/>
          <w:sz w:val="26"/>
          <w:szCs w:val="26"/>
          <w:highlight w:val="yellow"/>
        </w:rPr>
        <w:t>7- 14</w:t>
      </w:r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trang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khổ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A4, </w:t>
      </w:r>
      <w:r w:rsidRPr="004738C8">
        <w:rPr>
          <w:rFonts w:ascii="Times New Roman" w:hAnsi="Times New Roman"/>
          <w:bCs/>
          <w:sz w:val="26"/>
          <w:szCs w:val="26"/>
          <w:highlight w:val="yellow"/>
          <w:lang w:val="vi-VN"/>
        </w:rPr>
        <w:t>phông chữ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  <w:lang w:val="vi-VN"/>
        </w:rPr>
        <w:t xml:space="preserve"> Times New Roman, </w:t>
      </w:r>
      <w:r w:rsidRPr="004738C8">
        <w:rPr>
          <w:rFonts w:ascii="Times New Roman" w:hAnsi="Times New Roman"/>
          <w:bCs/>
          <w:sz w:val="26"/>
          <w:szCs w:val="26"/>
          <w:highlight w:val="yellow"/>
          <w:lang w:val="vi-VN"/>
        </w:rPr>
        <w:t>bảng mã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  <w:lang w:val="vi-VN"/>
        </w:rPr>
        <w:t xml:space="preserve"> Unicode, </w:t>
      </w:r>
      <w:r w:rsidRPr="004738C8">
        <w:rPr>
          <w:rFonts w:ascii="Times New Roman" w:hAnsi="Times New Roman"/>
          <w:bCs/>
          <w:sz w:val="26"/>
          <w:szCs w:val="26"/>
          <w:highlight w:val="yellow"/>
          <w:lang w:val="vi-VN"/>
        </w:rPr>
        <w:t>cỡ chữ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  <w:lang w:val="vi-VN"/>
        </w:rPr>
        <w:t xml:space="preserve"> 1</w:t>
      </w:r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3, </w:t>
      </w:r>
      <w:proofErr w:type="spellStart"/>
      <w:r w:rsidRPr="004738C8">
        <w:rPr>
          <w:rFonts w:ascii="Times New Roman" w:hAnsi="Times New Roman"/>
          <w:bCs/>
          <w:sz w:val="26"/>
          <w:szCs w:val="26"/>
          <w:highlight w:val="yellow"/>
        </w:rPr>
        <w:t>giãn</w:t>
      </w:r>
      <w:proofErr w:type="spellEnd"/>
      <w:r w:rsidRPr="004738C8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Cs/>
          <w:sz w:val="26"/>
          <w:szCs w:val="26"/>
          <w:highlight w:val="yellow"/>
        </w:rPr>
        <w:t>dòng</w:t>
      </w:r>
      <w:proofErr w:type="spellEnd"/>
      <w:r w:rsidRPr="004738C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1,5.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Dưới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tiêu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đề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ghi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rõ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các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thông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tin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về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tác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giả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bao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gồm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: 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họ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tên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,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chức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danh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khoa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học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,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đơn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vị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công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tác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,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điện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thoại</w:t>
      </w:r>
      <w:proofErr w:type="spellEnd"/>
      <w:r w:rsidRPr="004738C8">
        <w:rPr>
          <w:rFonts w:ascii="Times New Roman" w:hAnsi="Times New Roman"/>
          <w:b/>
          <w:sz w:val="26"/>
          <w:szCs w:val="26"/>
          <w:highlight w:val="yellow"/>
        </w:rPr>
        <w:t>, email.</w:t>
      </w:r>
      <w:r w:rsidRPr="00EF50EF">
        <w:rPr>
          <w:rFonts w:ascii="Times New Roman" w:hAnsi="Times New Roman"/>
          <w:b/>
          <w:sz w:val="26"/>
          <w:szCs w:val="26"/>
        </w:rPr>
        <w:t xml:space="preserve"> </w:t>
      </w:r>
    </w:p>
    <w:p w:rsidR="00B457C9" w:rsidRPr="00DC5C52" w:rsidRDefault="00B457C9" w:rsidP="00B457C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738C8">
        <w:rPr>
          <w:rFonts w:ascii="Times New Roman" w:hAnsi="Times New Roman"/>
          <w:sz w:val="26"/>
          <w:szCs w:val="26"/>
          <w:highlight w:val="yellow"/>
        </w:rPr>
        <w:lastRenderedPageBreak/>
        <w:t>Tóm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tắt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không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quá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4738C8">
        <w:rPr>
          <w:rFonts w:ascii="Times New Roman" w:hAnsi="Times New Roman"/>
          <w:b/>
          <w:sz w:val="26"/>
          <w:szCs w:val="26"/>
          <w:highlight w:val="yellow"/>
        </w:rPr>
        <w:t xml:space="preserve">200 </w:t>
      </w:r>
      <w:proofErr w:type="spellStart"/>
      <w:r w:rsidRPr="004738C8">
        <w:rPr>
          <w:rFonts w:ascii="Times New Roman" w:hAnsi="Times New Roman"/>
          <w:b/>
          <w:sz w:val="26"/>
          <w:szCs w:val="26"/>
          <w:highlight w:val="yellow"/>
        </w:rPr>
        <w:t>từ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phải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phản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ánh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được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kết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z w:val="26"/>
          <w:szCs w:val="26"/>
          <w:highlight w:val="yellow"/>
        </w:rPr>
        <w:t>quả</w:t>
      </w:r>
      <w:proofErr w:type="spellEnd"/>
      <w:r w:rsidRPr="004738C8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quan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trọng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nhất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của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.</w:t>
      </w:r>
      <w:proofErr w:type="gram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proofErr w:type="gram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Đối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với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các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được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viết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bằng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các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ngoại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ngữ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khác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,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ngoài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tóm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tắt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bằng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ngôn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ngữ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thể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hiện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trong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phải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có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tóm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tắt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và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tiêu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đề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báo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cáo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bằng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tiếng</w:t>
      </w:r>
      <w:proofErr w:type="spellEnd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 xml:space="preserve"> </w:t>
      </w:r>
      <w:proofErr w:type="spellStart"/>
      <w:r w:rsidRPr="004738C8">
        <w:rPr>
          <w:rFonts w:ascii="Times New Roman" w:hAnsi="Times New Roman"/>
          <w:b/>
          <w:spacing w:val="-4"/>
          <w:sz w:val="26"/>
          <w:szCs w:val="26"/>
          <w:highlight w:val="yellow"/>
        </w:rPr>
        <w:t>Việt</w:t>
      </w:r>
      <w:proofErr w:type="spellEnd"/>
      <w:r w:rsidRPr="004738C8">
        <w:rPr>
          <w:rFonts w:ascii="Times New Roman" w:hAnsi="Times New Roman"/>
          <w:spacing w:val="-4"/>
          <w:sz w:val="26"/>
          <w:szCs w:val="26"/>
          <w:highlight w:val="yellow"/>
        </w:rPr>
        <w:t>.</w:t>
      </w:r>
      <w:proofErr w:type="gramEnd"/>
      <w:r w:rsidRPr="00EF50EF">
        <w:rPr>
          <w:rFonts w:ascii="Times New Roman" w:hAnsi="Times New Roman"/>
          <w:sz w:val="26"/>
          <w:szCs w:val="26"/>
        </w:rPr>
        <w:t xml:space="preserve"> </w:t>
      </w:r>
    </w:p>
    <w:p w:rsidR="00B457C9" w:rsidRPr="00EF50EF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F50EF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EF50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b/>
          <w:sz w:val="26"/>
          <w:szCs w:val="26"/>
        </w:rPr>
        <w:t>khảo</w:t>
      </w:r>
      <w:proofErr w:type="spellEnd"/>
      <w:r w:rsidRPr="00EF50EF">
        <w:rPr>
          <w:rFonts w:ascii="Times New Roman" w:hAnsi="Times New Roman"/>
          <w:sz w:val="26"/>
          <w:szCs w:val="26"/>
        </w:rPr>
        <w:t>:</w:t>
      </w:r>
    </w:p>
    <w:p w:rsidR="00B457C9" w:rsidRPr="00EF50EF" w:rsidRDefault="00B457C9" w:rsidP="00B457C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F50E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F50EF">
        <w:rPr>
          <w:rFonts w:ascii="Times New Roman" w:hAnsi="Times New Roman"/>
          <w:sz w:val="26"/>
          <w:szCs w:val="26"/>
        </w:rPr>
        <w:t>Sắp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xếp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các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giả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trích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dẫn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F50EF">
        <w:rPr>
          <w:rFonts w:ascii="Times New Roman" w:hAnsi="Times New Roman"/>
          <w:sz w:val="26"/>
          <w:szCs w:val="26"/>
        </w:rPr>
        <w:t>cả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người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Việt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người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nước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ngoài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) </w:t>
      </w:r>
      <w:proofErr w:type="spellStart"/>
      <w:proofErr w:type="gramStart"/>
      <w:r w:rsidRPr="00EF50E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F50EF">
        <w:rPr>
          <w:rFonts w:ascii="Times New Roman" w:hAnsi="Times New Roman"/>
          <w:sz w:val="26"/>
          <w:szCs w:val="26"/>
        </w:rPr>
        <w:t>không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theo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F50EF">
        <w:rPr>
          <w:rFonts w:ascii="Times New Roman" w:hAnsi="Times New Roman"/>
          <w:sz w:val="26"/>
          <w:szCs w:val="26"/>
        </w:rPr>
        <w:t>và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theo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trật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tự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alphabet</w:t>
      </w:r>
    </w:p>
    <w:p w:rsidR="00B457C9" w:rsidRPr="00EF50EF" w:rsidRDefault="00B457C9" w:rsidP="00B457C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F50E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Trích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Pr="00EF50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i/>
          <w:sz w:val="26"/>
          <w:szCs w:val="26"/>
        </w:rPr>
        <w:t>sách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F50EF">
        <w:rPr>
          <w:rFonts w:ascii="Times New Roman" w:hAnsi="Times New Roman"/>
          <w:sz w:val="26"/>
          <w:szCs w:val="26"/>
        </w:rPr>
        <w:t>Tên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tác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giả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F50EF">
        <w:rPr>
          <w:rFonts w:ascii="Times New Roman" w:hAnsi="Times New Roman"/>
          <w:sz w:val="26"/>
          <w:szCs w:val="26"/>
        </w:rPr>
        <w:t>(</w:t>
      </w:r>
      <w:proofErr w:type="spellStart"/>
      <w:r w:rsidRPr="00EF50EF">
        <w:rPr>
          <w:rFonts w:ascii="Times New Roman" w:hAnsi="Times New Roman"/>
          <w:sz w:val="26"/>
          <w:szCs w:val="26"/>
        </w:rPr>
        <w:t>Năm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xuất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bản</w:t>
      </w:r>
      <w:proofErr w:type="spellEnd"/>
      <w:r w:rsidRPr="00EF50EF">
        <w:rPr>
          <w:rFonts w:ascii="Times New Roman" w:hAnsi="Times New Roman"/>
          <w:sz w:val="26"/>
          <w:szCs w:val="26"/>
        </w:rPr>
        <w:t>).</w:t>
      </w:r>
      <w:proofErr w:type="gram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Tên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sách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(in </w:t>
      </w:r>
      <w:proofErr w:type="spellStart"/>
      <w:r w:rsidRPr="00EF50EF">
        <w:rPr>
          <w:rFonts w:ascii="Times New Roman" w:hAnsi="Times New Roman"/>
          <w:sz w:val="26"/>
          <w:szCs w:val="26"/>
        </w:rPr>
        <w:t>nghiêng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F50EF">
        <w:rPr>
          <w:rFonts w:ascii="Times New Roman" w:hAnsi="Times New Roman"/>
          <w:sz w:val="26"/>
          <w:szCs w:val="26"/>
        </w:rPr>
        <w:t>không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F50EF">
        <w:rPr>
          <w:rFonts w:ascii="Times New Roman" w:hAnsi="Times New Roman"/>
          <w:sz w:val="26"/>
          <w:szCs w:val="26"/>
        </w:rPr>
        <w:t>viết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F50EF">
        <w:rPr>
          <w:rFonts w:ascii="Times New Roman" w:hAnsi="Times New Roman"/>
          <w:sz w:val="26"/>
          <w:szCs w:val="26"/>
        </w:rPr>
        <w:t>hoa</w:t>
      </w:r>
      <w:proofErr w:type="spellEnd"/>
      <w:proofErr w:type="gramEnd"/>
      <w:r w:rsidRPr="00EF50EF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EF50EF">
        <w:rPr>
          <w:rFonts w:ascii="Times New Roman" w:hAnsi="Times New Roman"/>
          <w:sz w:val="26"/>
          <w:szCs w:val="26"/>
        </w:rPr>
        <w:t>Nơi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xuất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bản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F50EF">
        <w:rPr>
          <w:rFonts w:ascii="Times New Roman" w:hAnsi="Times New Roman"/>
          <w:sz w:val="26"/>
          <w:szCs w:val="26"/>
        </w:rPr>
        <w:t>Nhà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xuất</w:t>
      </w:r>
      <w:proofErr w:type="spellEnd"/>
      <w:r w:rsidRPr="00EF5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50EF">
        <w:rPr>
          <w:rFonts w:ascii="Times New Roman" w:hAnsi="Times New Roman"/>
          <w:sz w:val="26"/>
          <w:szCs w:val="26"/>
        </w:rPr>
        <w:t>bản</w:t>
      </w:r>
      <w:proofErr w:type="spellEnd"/>
      <w:r w:rsidRPr="00EF50EF">
        <w:rPr>
          <w:rFonts w:ascii="Times New Roman" w:hAnsi="Times New Roman"/>
          <w:sz w:val="26"/>
          <w:szCs w:val="26"/>
        </w:rPr>
        <w:t>.</w:t>
      </w:r>
    </w:p>
    <w:p w:rsidR="00B457C9" w:rsidRPr="0089423E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423E">
        <w:rPr>
          <w:rFonts w:ascii="Times New Roman" w:hAnsi="Times New Roman"/>
          <w:sz w:val="26"/>
          <w:szCs w:val="26"/>
        </w:rPr>
        <w:t>Ví</w:t>
      </w:r>
      <w:proofErr w:type="spellEnd"/>
      <w:r w:rsidRPr="00894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23E">
        <w:rPr>
          <w:rFonts w:ascii="Times New Roman" w:hAnsi="Times New Roman"/>
          <w:sz w:val="26"/>
          <w:szCs w:val="26"/>
        </w:rPr>
        <w:t>dụ</w:t>
      </w:r>
      <w:proofErr w:type="spellEnd"/>
      <w:r w:rsidRPr="0089423E">
        <w:rPr>
          <w:rFonts w:ascii="Times New Roman" w:hAnsi="Times New Roman"/>
          <w:sz w:val="26"/>
          <w:szCs w:val="26"/>
        </w:rPr>
        <w:t>:</w:t>
      </w:r>
    </w:p>
    <w:p w:rsidR="00B457C9" w:rsidRPr="0075505D" w:rsidRDefault="00B457C9" w:rsidP="00B457C9">
      <w:pPr>
        <w:snapToGri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9423E">
        <w:rPr>
          <w:rFonts w:ascii="Times New Roman" w:hAnsi="Times New Roman"/>
          <w:sz w:val="26"/>
          <w:szCs w:val="26"/>
        </w:rPr>
        <w:t xml:space="preserve">Brown, J. D. (2001). </w:t>
      </w:r>
      <w:r w:rsidRPr="0075505D">
        <w:rPr>
          <w:rFonts w:ascii="Times New Roman" w:hAnsi="Times New Roman"/>
          <w:i/>
          <w:sz w:val="26"/>
          <w:szCs w:val="26"/>
        </w:rPr>
        <w:t>Using surveys in language programs</w:t>
      </w:r>
      <w:r w:rsidRPr="0075505D">
        <w:rPr>
          <w:rFonts w:ascii="Times New Roman" w:hAnsi="Times New Roman"/>
          <w:sz w:val="26"/>
          <w:szCs w:val="26"/>
        </w:rPr>
        <w:t xml:space="preserve">. </w:t>
      </w:r>
      <w:smartTag w:uri="urn:schemas-microsoft-com:office:smarttags" w:element="City">
        <w:r w:rsidRPr="0075505D">
          <w:rPr>
            <w:rFonts w:ascii="Times New Roman" w:hAnsi="Times New Roman"/>
            <w:sz w:val="26"/>
            <w:szCs w:val="26"/>
          </w:rPr>
          <w:t>Cambridge</w:t>
        </w:r>
      </w:smartTag>
      <w:r>
        <w:rPr>
          <w:rFonts w:ascii="Times New Roman" w:hAnsi="Times New Roman"/>
          <w:sz w:val="26"/>
          <w:szCs w:val="26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05D">
            <w:rPr>
              <w:rFonts w:ascii="Times New Roman" w:hAnsi="Times New Roman"/>
              <w:sz w:val="26"/>
              <w:szCs w:val="26"/>
            </w:rPr>
            <w:t>Cambridge</w:t>
          </w:r>
        </w:smartTag>
        <w:r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75505D">
            <w:rPr>
              <w:rFonts w:ascii="Times New Roman" w:hAnsi="Times New Roman"/>
              <w:sz w:val="26"/>
              <w:szCs w:val="26"/>
            </w:rPr>
            <w:t>University</w:t>
          </w:r>
        </w:smartTag>
      </w:smartTag>
      <w:r w:rsidRPr="0075505D">
        <w:rPr>
          <w:rFonts w:ascii="Times New Roman" w:hAnsi="Times New Roman"/>
          <w:sz w:val="26"/>
          <w:szCs w:val="26"/>
        </w:rPr>
        <w:t xml:space="preserve"> Press.</w:t>
      </w:r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Phan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Ngọc. (1995).</w:t>
      </w:r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sắc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hóa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Nam</w:t>
      </w:r>
      <w:r w:rsidRPr="0075505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5505D">
        <w:rPr>
          <w:rFonts w:ascii="Times New Roman" w:hAnsi="Times New Roman"/>
          <w:sz w:val="26"/>
          <w:szCs w:val="26"/>
        </w:rPr>
        <w:t>Hà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Nội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5505D">
        <w:rPr>
          <w:rFonts w:ascii="Times New Roman" w:hAnsi="Times New Roman"/>
          <w:sz w:val="26"/>
          <w:szCs w:val="26"/>
        </w:rPr>
        <w:t>Nhà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xuất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bản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Văn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hóa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Thông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tin.</w:t>
      </w:r>
    </w:p>
    <w:p w:rsidR="00B457C9" w:rsidRPr="0075505D" w:rsidRDefault="00B457C9" w:rsidP="00B457C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550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Trích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bài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5505D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đăng</w:t>
      </w:r>
      <w:proofErr w:type="spellEnd"/>
      <w:proofErr w:type="gram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75505D">
        <w:rPr>
          <w:rFonts w:ascii="Times New Roman" w:hAnsi="Times New Roman"/>
          <w:i/>
          <w:sz w:val="26"/>
          <w:szCs w:val="26"/>
        </w:rPr>
        <w:t>ạp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75505D">
        <w:rPr>
          <w:rFonts w:ascii="Times New Roman" w:hAnsi="Times New Roman"/>
          <w:sz w:val="26"/>
          <w:szCs w:val="26"/>
        </w:rPr>
        <w:t>:</w:t>
      </w:r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Tên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tác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giả</w:t>
      </w:r>
      <w:proofErr w:type="spellEnd"/>
      <w:r w:rsidRPr="0075505D">
        <w:rPr>
          <w:rFonts w:ascii="Times New Roman" w:hAnsi="Times New Roman"/>
          <w:sz w:val="26"/>
          <w:szCs w:val="26"/>
        </w:rPr>
        <w:t>.</w:t>
      </w:r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505D">
        <w:rPr>
          <w:rFonts w:ascii="Times New Roman" w:hAnsi="Times New Roman"/>
          <w:sz w:val="26"/>
          <w:szCs w:val="26"/>
        </w:rPr>
        <w:t>(</w:t>
      </w:r>
      <w:proofErr w:type="spellStart"/>
      <w:r w:rsidRPr="0075505D">
        <w:rPr>
          <w:rFonts w:ascii="Times New Roman" w:hAnsi="Times New Roman"/>
          <w:sz w:val="26"/>
          <w:szCs w:val="26"/>
        </w:rPr>
        <w:t>Năm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xuất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bản</w:t>
      </w:r>
      <w:proofErr w:type="spellEnd"/>
      <w:r w:rsidRPr="0075505D">
        <w:rPr>
          <w:rFonts w:ascii="Times New Roman" w:hAnsi="Times New Roman"/>
          <w:sz w:val="26"/>
          <w:szCs w:val="26"/>
        </w:rPr>
        <w:t>).</w:t>
      </w:r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Tên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bài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báo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505D">
        <w:rPr>
          <w:rFonts w:ascii="Times New Roman" w:hAnsi="Times New Roman"/>
          <w:sz w:val="26"/>
          <w:szCs w:val="26"/>
        </w:rPr>
        <w:t>không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75505D">
        <w:rPr>
          <w:rFonts w:ascii="Times New Roman" w:hAnsi="Times New Roman"/>
          <w:sz w:val="26"/>
          <w:szCs w:val="26"/>
        </w:rPr>
        <w:t>nghiêng</w:t>
      </w:r>
      <w:proofErr w:type="spellEnd"/>
      <w:r w:rsidRPr="0075505D">
        <w:rPr>
          <w:rFonts w:ascii="Times New Roman" w:hAnsi="Times New Roman"/>
          <w:sz w:val="26"/>
          <w:szCs w:val="26"/>
        </w:rPr>
        <w:t>).</w:t>
      </w:r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Tên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Tạp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chí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(in </w:t>
      </w:r>
      <w:proofErr w:type="spellStart"/>
      <w:r w:rsidRPr="0075505D">
        <w:rPr>
          <w:rFonts w:ascii="Times New Roman" w:hAnsi="Times New Roman"/>
          <w:sz w:val="26"/>
          <w:szCs w:val="26"/>
        </w:rPr>
        <w:t>nghiêng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75505D">
        <w:rPr>
          <w:rFonts w:ascii="Times New Roman" w:hAnsi="Times New Roman"/>
          <w:sz w:val="26"/>
          <w:szCs w:val="26"/>
        </w:rPr>
        <w:t>Tập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505D">
        <w:rPr>
          <w:rFonts w:ascii="Times New Roman" w:hAnsi="Times New Roman"/>
          <w:sz w:val="26"/>
          <w:szCs w:val="26"/>
        </w:rPr>
        <w:t>Số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Trang </w:t>
      </w:r>
      <w:proofErr w:type="spellStart"/>
      <w:r w:rsidRPr="0075505D">
        <w:rPr>
          <w:rFonts w:ascii="Times New Roman" w:hAnsi="Times New Roman"/>
          <w:sz w:val="26"/>
          <w:szCs w:val="26"/>
        </w:rPr>
        <w:t>của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bài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báo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trích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dẫn</w:t>
      </w:r>
      <w:proofErr w:type="spellEnd"/>
      <w:r w:rsidRPr="0075505D">
        <w:rPr>
          <w:rFonts w:ascii="Times New Roman" w:hAnsi="Times New Roman"/>
          <w:sz w:val="26"/>
          <w:szCs w:val="26"/>
        </w:rPr>
        <w:t>.</w:t>
      </w:r>
      <w:proofErr w:type="gramEnd"/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505D">
        <w:rPr>
          <w:rFonts w:ascii="Times New Roman" w:hAnsi="Times New Roman"/>
          <w:sz w:val="26"/>
          <w:szCs w:val="26"/>
        </w:rPr>
        <w:t>Ví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dụ</w:t>
      </w:r>
      <w:proofErr w:type="spellEnd"/>
      <w:r w:rsidRPr="0075505D">
        <w:rPr>
          <w:rFonts w:ascii="Times New Roman" w:hAnsi="Times New Roman"/>
          <w:sz w:val="26"/>
          <w:szCs w:val="26"/>
        </w:rPr>
        <w:t>:</w:t>
      </w:r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505D">
        <w:rPr>
          <w:rFonts w:ascii="Times New Roman" w:hAnsi="Times New Roman"/>
          <w:sz w:val="26"/>
          <w:szCs w:val="26"/>
        </w:rPr>
        <w:t>Gorsuch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G. (1998). </w:t>
      </w:r>
      <w:proofErr w:type="spellStart"/>
      <w:r w:rsidRPr="0075505D">
        <w:rPr>
          <w:rFonts w:ascii="Times New Roman" w:hAnsi="Times New Roman"/>
          <w:sz w:val="26"/>
          <w:szCs w:val="26"/>
        </w:rPr>
        <w:t>Yakudoku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EFL instruction in two Japanese high school classrooms: An exploratory study</w:t>
      </w:r>
      <w:r w:rsidRPr="0075505D">
        <w:rPr>
          <w:rFonts w:ascii="Times New Roman" w:hAnsi="Times New Roman"/>
          <w:i/>
          <w:sz w:val="26"/>
          <w:szCs w:val="26"/>
        </w:rPr>
        <w:t>. JALT Journal</w:t>
      </w:r>
      <w:r w:rsidRPr="0075505D">
        <w:rPr>
          <w:rFonts w:ascii="Times New Roman" w:hAnsi="Times New Roman"/>
          <w:sz w:val="26"/>
          <w:szCs w:val="26"/>
        </w:rPr>
        <w:t>, 20(1), 6-32.</w:t>
      </w:r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Nguyễn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Đức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Dân</w:t>
      </w:r>
      <w:proofErr w:type="spellEnd"/>
      <w:r w:rsidRPr="0075505D">
        <w:rPr>
          <w:rFonts w:ascii="Times New Roman" w:hAnsi="Times New Roman"/>
          <w:sz w:val="26"/>
          <w:szCs w:val="26"/>
        </w:rPr>
        <w:t>.</w:t>
      </w:r>
      <w:proofErr w:type="gramEnd"/>
      <w:r w:rsidRPr="0075505D">
        <w:rPr>
          <w:rFonts w:ascii="Times New Roman" w:hAnsi="Times New Roman"/>
          <w:sz w:val="26"/>
          <w:szCs w:val="26"/>
        </w:rPr>
        <w:t xml:space="preserve"> (1986). </w:t>
      </w:r>
      <w:proofErr w:type="spellStart"/>
      <w:r w:rsidRPr="0075505D">
        <w:rPr>
          <w:rFonts w:ascii="Times New Roman" w:hAnsi="Times New Roman"/>
          <w:sz w:val="26"/>
          <w:szCs w:val="26"/>
        </w:rPr>
        <w:t>Ngữ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nghĩa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5505D">
        <w:rPr>
          <w:rFonts w:ascii="Times New Roman" w:hAnsi="Times New Roman"/>
          <w:sz w:val="26"/>
          <w:szCs w:val="26"/>
        </w:rPr>
        <w:t>thành</w:t>
      </w:r>
      <w:proofErr w:type="spellEnd"/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ngữ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và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tục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ngữ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5505D">
        <w:rPr>
          <w:rFonts w:ascii="Times New Roman" w:hAnsi="Times New Roman"/>
          <w:sz w:val="26"/>
          <w:szCs w:val="26"/>
        </w:rPr>
        <w:t>Sự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vận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dụng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Tạp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Ngôn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ngữ</w:t>
      </w:r>
      <w:proofErr w:type="spellEnd"/>
      <w:r w:rsidRPr="0075505D">
        <w:rPr>
          <w:rFonts w:ascii="Times New Roman" w:hAnsi="Times New Roman"/>
          <w:sz w:val="26"/>
          <w:szCs w:val="26"/>
        </w:rPr>
        <w:t>, 3, 5-14.</w:t>
      </w:r>
    </w:p>
    <w:p w:rsidR="00B457C9" w:rsidRPr="0075505D" w:rsidRDefault="00B457C9" w:rsidP="00B457C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505D">
        <w:rPr>
          <w:rFonts w:ascii="Times New Roman" w:hAnsi="Times New Roman"/>
          <w:sz w:val="26"/>
          <w:szCs w:val="26"/>
        </w:rPr>
        <w:t>Trong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trường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hợp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trích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dẫn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nhiều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tài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liệu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của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cùng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một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tác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giả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505D">
        <w:rPr>
          <w:rFonts w:ascii="Times New Roman" w:hAnsi="Times New Roman"/>
          <w:sz w:val="26"/>
          <w:szCs w:val="26"/>
        </w:rPr>
        <w:t>ghi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trình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tự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thời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gian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5505D">
        <w:rPr>
          <w:rFonts w:ascii="Times New Roman" w:hAnsi="Times New Roman"/>
          <w:sz w:val="26"/>
          <w:szCs w:val="26"/>
        </w:rPr>
        <w:t>Nếu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tác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giả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trích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dẫn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có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nhiều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tài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liệu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xuất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bản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cùng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một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năm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ghi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thêm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các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chữ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cái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a, b, </w:t>
      </w:r>
      <w:proofErr w:type="gramStart"/>
      <w:r w:rsidRPr="0075505D">
        <w:rPr>
          <w:rFonts w:ascii="Times New Roman" w:hAnsi="Times New Roman"/>
          <w:sz w:val="26"/>
          <w:szCs w:val="26"/>
        </w:rPr>
        <w:t>c ,</w:t>
      </w:r>
      <w:proofErr w:type="gramEnd"/>
      <w:r w:rsidRPr="0075505D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75505D">
        <w:rPr>
          <w:rFonts w:ascii="Times New Roman" w:hAnsi="Times New Roman"/>
          <w:sz w:val="26"/>
          <w:szCs w:val="26"/>
        </w:rPr>
        <w:t>sau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năm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xuất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bản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. </w:t>
      </w:r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505D">
        <w:rPr>
          <w:rFonts w:ascii="Times New Roman" w:hAnsi="Times New Roman"/>
          <w:i/>
          <w:sz w:val="26"/>
          <w:szCs w:val="26"/>
        </w:rPr>
        <w:t>Ví</w:t>
      </w:r>
      <w:proofErr w:type="spellEnd"/>
      <w:r w:rsidRPr="007550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i/>
          <w:sz w:val="26"/>
          <w:szCs w:val="26"/>
        </w:rPr>
        <w:t>dụ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: Cao </w:t>
      </w:r>
      <w:proofErr w:type="spellStart"/>
      <w:r w:rsidRPr="0075505D">
        <w:rPr>
          <w:rFonts w:ascii="Times New Roman" w:hAnsi="Times New Roman"/>
          <w:sz w:val="26"/>
          <w:szCs w:val="26"/>
        </w:rPr>
        <w:t>Xuân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Hạo</w:t>
      </w:r>
      <w:proofErr w:type="spellEnd"/>
      <w:r w:rsidRPr="0075505D">
        <w:rPr>
          <w:rFonts w:ascii="Times New Roman" w:hAnsi="Times New Roman"/>
          <w:sz w:val="26"/>
          <w:szCs w:val="26"/>
        </w:rPr>
        <w:t>. (1998a)</w:t>
      </w:r>
    </w:p>
    <w:p w:rsidR="00B457C9" w:rsidRPr="0075505D" w:rsidRDefault="00B457C9" w:rsidP="00B457C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505D">
        <w:rPr>
          <w:rFonts w:ascii="Times New Roman" w:hAnsi="Times New Roman"/>
          <w:sz w:val="26"/>
          <w:szCs w:val="26"/>
        </w:rPr>
        <w:t>Nếu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tham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khảo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tạp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chí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505D">
        <w:rPr>
          <w:rFonts w:ascii="Times New Roman" w:hAnsi="Times New Roman"/>
          <w:sz w:val="26"/>
          <w:szCs w:val="26"/>
        </w:rPr>
        <w:t>báo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điện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tử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thì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trình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bày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giống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như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tạp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chí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505D">
        <w:rPr>
          <w:rFonts w:ascii="Times New Roman" w:hAnsi="Times New Roman"/>
          <w:sz w:val="26"/>
          <w:szCs w:val="26"/>
        </w:rPr>
        <w:t>báo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viết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505D">
        <w:rPr>
          <w:rFonts w:ascii="Times New Roman" w:hAnsi="Times New Roman"/>
          <w:sz w:val="26"/>
          <w:szCs w:val="26"/>
        </w:rPr>
        <w:t>thêm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vào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địa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chỉ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trang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web </w:t>
      </w:r>
      <w:proofErr w:type="spellStart"/>
      <w:r w:rsidRPr="0075505D">
        <w:rPr>
          <w:rFonts w:ascii="Times New Roman" w:hAnsi="Times New Roman"/>
          <w:sz w:val="26"/>
          <w:szCs w:val="26"/>
        </w:rPr>
        <w:t>và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ngày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tháng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505D">
        <w:rPr>
          <w:rFonts w:ascii="Times New Roman" w:hAnsi="Times New Roman"/>
          <w:sz w:val="26"/>
          <w:szCs w:val="26"/>
        </w:rPr>
        <w:t>năm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5505D">
        <w:rPr>
          <w:rFonts w:ascii="Times New Roman" w:hAnsi="Times New Roman"/>
          <w:sz w:val="26"/>
          <w:szCs w:val="26"/>
        </w:rPr>
        <w:t>truy</w:t>
      </w:r>
      <w:proofErr w:type="spellEnd"/>
      <w:proofErr w:type="gram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cập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của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người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tra</w:t>
      </w:r>
      <w:proofErr w:type="spellEnd"/>
      <w:r w:rsidRPr="007550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505D">
        <w:rPr>
          <w:rFonts w:ascii="Times New Roman" w:hAnsi="Times New Roman"/>
          <w:sz w:val="26"/>
          <w:szCs w:val="26"/>
        </w:rPr>
        <w:t>cứu</w:t>
      </w:r>
      <w:proofErr w:type="spellEnd"/>
      <w:r w:rsidRPr="0075505D">
        <w:rPr>
          <w:rFonts w:ascii="Times New Roman" w:hAnsi="Times New Roman"/>
          <w:sz w:val="26"/>
          <w:szCs w:val="26"/>
        </w:rPr>
        <w:t>.</w:t>
      </w:r>
    </w:p>
    <w:p w:rsidR="00B457C9" w:rsidRPr="0075505D" w:rsidRDefault="00B457C9" w:rsidP="00B457C9">
      <w:pPr>
        <w:spacing w:before="120" w:after="12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75505D">
        <w:rPr>
          <w:rFonts w:ascii="Times New Roman" w:hAnsi="Times New Roman"/>
          <w:i/>
          <w:sz w:val="26"/>
          <w:szCs w:val="26"/>
          <w:lang w:val="pt-BR"/>
        </w:rPr>
        <w:t xml:space="preserve">Ví dụ : </w:t>
      </w:r>
    </w:p>
    <w:p w:rsidR="00AA1F3F" w:rsidRPr="00867FC5" w:rsidRDefault="00B457C9" w:rsidP="00867FC5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75505D">
        <w:rPr>
          <w:rFonts w:ascii="Times New Roman" w:hAnsi="Times New Roman"/>
          <w:sz w:val="26"/>
          <w:szCs w:val="26"/>
          <w:lang w:val="pt-BR"/>
        </w:rPr>
        <w:t xml:space="preserve"> Poitou J.-P. (2007). </w:t>
      </w:r>
      <w:r w:rsidRPr="0075505D">
        <w:rPr>
          <w:rFonts w:ascii="Times New Roman" w:hAnsi="Times New Roman"/>
          <w:sz w:val="26"/>
          <w:szCs w:val="26"/>
          <w:lang w:val="fr-FR"/>
        </w:rPr>
        <w:t xml:space="preserve">Des techniques de gestion des connaissances à l’anthropologie des connaissances. </w:t>
      </w:r>
      <w:r w:rsidRPr="0075505D">
        <w:rPr>
          <w:rFonts w:ascii="Times New Roman" w:hAnsi="Times New Roman"/>
          <w:i/>
          <w:sz w:val="26"/>
          <w:szCs w:val="26"/>
          <w:lang w:val="fr-FR"/>
        </w:rPr>
        <w:t>Revue d’Anthropologie des Connaissances</w:t>
      </w:r>
      <w:r w:rsidRPr="0075505D">
        <w:rPr>
          <w:rFonts w:ascii="Times New Roman" w:hAnsi="Times New Roman"/>
          <w:sz w:val="26"/>
          <w:szCs w:val="26"/>
          <w:lang w:val="fr-FR"/>
        </w:rPr>
        <w:t xml:space="preserve">, vol. 2007, nº1, 11-34. </w:t>
      </w:r>
      <w:hyperlink r:id="rId4" w:history="1">
        <w:r w:rsidRPr="007A4C7D">
          <w:rPr>
            <w:rFonts w:ascii="Times New Roman" w:hAnsi="Times New Roman"/>
            <w:color w:val="3366FF"/>
            <w:sz w:val="26"/>
            <w:szCs w:val="26"/>
          </w:rPr>
          <w:t xml:space="preserve">http://www.cairn.info/ </w:t>
        </w:r>
      </w:hyperlink>
      <w:r w:rsidRPr="007A4C7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A4C7D">
        <w:rPr>
          <w:rFonts w:ascii="Times New Roman" w:hAnsi="Times New Roman"/>
          <w:sz w:val="26"/>
          <w:szCs w:val="26"/>
        </w:rPr>
        <w:t>consulté</w:t>
      </w:r>
      <w:proofErr w:type="spellEnd"/>
      <w:r w:rsidRPr="007A4C7D">
        <w:rPr>
          <w:rFonts w:ascii="Times New Roman" w:hAnsi="Times New Roman"/>
          <w:sz w:val="26"/>
          <w:szCs w:val="26"/>
        </w:rPr>
        <w:t xml:space="preserve"> le 29 </w:t>
      </w:r>
      <w:proofErr w:type="spellStart"/>
      <w:r w:rsidRPr="007A4C7D">
        <w:rPr>
          <w:rFonts w:ascii="Times New Roman" w:hAnsi="Times New Roman"/>
          <w:sz w:val="26"/>
          <w:szCs w:val="26"/>
        </w:rPr>
        <w:t>février</w:t>
      </w:r>
      <w:proofErr w:type="spellEnd"/>
      <w:r w:rsidRPr="007A4C7D">
        <w:rPr>
          <w:rFonts w:ascii="Times New Roman" w:hAnsi="Times New Roman"/>
          <w:sz w:val="26"/>
          <w:szCs w:val="26"/>
        </w:rPr>
        <w:t xml:space="preserve"> 2007)</w:t>
      </w:r>
    </w:p>
    <w:sectPr w:rsidR="00AA1F3F" w:rsidRPr="00867FC5" w:rsidSect="00B7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457C9"/>
    <w:rsid w:val="00867FC5"/>
    <w:rsid w:val="00AA1F3F"/>
    <w:rsid w:val="00B457C9"/>
    <w:rsid w:val="00B7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irn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2017-05-04T05:00:00Z</dcterms:created>
  <dcterms:modified xsi:type="dcterms:W3CDTF">2017-05-04T05:00:00Z</dcterms:modified>
</cp:coreProperties>
</file>